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免予执行《国家学生体质健康标准》申请表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编号：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93"/>
        <w:gridCol w:w="554"/>
        <w:gridCol w:w="665"/>
        <w:gridCol w:w="1093"/>
        <w:gridCol w:w="373"/>
        <w:gridCol w:w="1328"/>
        <w:gridCol w:w="801"/>
        <w:gridCol w:w="29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53" w:type="pc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887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5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（班级）</w:t>
            </w:r>
          </w:p>
        </w:tc>
        <w:tc>
          <w:tcPr>
            <w:tcW w:w="887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753" w:type="pct"/>
            <w:noWrap w:val="0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46" w:type="pct"/>
            <w:gridSpan w:val="9"/>
            <w:noWrap w:val="0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50" w:type="pct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学院意见（签字盖章）</w:t>
            </w: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校医院意见</w:t>
            </w:r>
          </w:p>
        </w:tc>
        <w:tc>
          <w:tcPr>
            <w:tcW w:w="125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测试人员签字</w:t>
            </w:r>
          </w:p>
        </w:tc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92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体测中心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体育馆208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4074" w:type="pct"/>
            <w:gridSpan w:val="8"/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75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体育部意见</w:t>
            </w:r>
          </w:p>
        </w:tc>
        <w:tc>
          <w:tcPr>
            <w:tcW w:w="4246" w:type="pct"/>
            <w:gridSpan w:val="9"/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年    月    日</w:t>
            </w:r>
          </w:p>
        </w:tc>
      </w:tr>
    </w:tbl>
    <w:p>
      <w:pPr>
        <w:spacing w:line="440" w:lineRule="exact"/>
        <w:jc w:val="left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注：1.原因一栏：根据医院证明如实填写病情及治疗或休息时长。</w:t>
      </w:r>
    </w:p>
    <w:p>
      <w:pPr>
        <w:spacing w:line="440" w:lineRule="exact"/>
        <w:ind w:firstLine="301" w:firstLineChars="100"/>
        <w:jc w:val="left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2.中等职业学校及普通高等学校的学生，“家长签字”由学生本人签字。</w:t>
      </w:r>
    </w:p>
    <w:p>
      <w:pPr>
        <w:spacing w:line="440" w:lineRule="exact"/>
        <w:ind w:firstLine="301" w:firstLineChars="100"/>
        <w:jc w:val="left"/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3.医疗证明需二级甲等以上医院出具。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7DA609A0"/>
    <w:rsid w:val="4C2E7F40"/>
    <w:rsid w:val="7DA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2020-08-16T14:56:00Z</dcterms:created>
  <dc:creator>一闪一闪亮晶晶</dc:creator>
  <cp:lastModifiedBy>张泽琦</cp:lastModifiedBy>
  <dcterms:modified xsi:type="dcterms:W3CDTF">2022-10-18T03:41:20Z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3FFBDCB612C0482F82220691D2EE5FD8</vt:lpwstr>
  </property>
</Properties>
</file>