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FB" w:rsidRDefault="006177A1">
      <w:pPr>
        <w:snapToGrid w:val="0"/>
        <w:spacing w:after="200" w:line="360" w:lineRule="auto"/>
        <w:ind w:firstLine="600"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>
        <w:rPr>
          <w:rFonts w:ascii="宋体" w:eastAsia="宋体" w:hAnsi="宋体"/>
          <w:b/>
          <w:color w:val="000000"/>
          <w:sz w:val="30"/>
          <w:szCs w:val="30"/>
        </w:rPr>
        <w:t>社团活动计划（</w:t>
      </w:r>
      <w:r>
        <w:rPr>
          <w:rFonts w:ascii="宋体" w:eastAsia="宋体" w:hAnsi="宋体"/>
          <w:b/>
          <w:color w:val="000000"/>
          <w:sz w:val="30"/>
          <w:szCs w:val="30"/>
        </w:rPr>
        <w:t>2017</w:t>
      </w:r>
      <w:r>
        <w:rPr>
          <w:rFonts w:ascii="宋体" w:eastAsia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b/>
          <w:color w:val="000000"/>
          <w:sz w:val="30"/>
          <w:szCs w:val="30"/>
        </w:rPr>
        <w:t>～</w:t>
      </w:r>
      <w:r>
        <w:rPr>
          <w:rFonts w:ascii="宋体" w:eastAsia="宋体" w:hAnsi="宋体"/>
          <w:b/>
          <w:color w:val="000000"/>
          <w:sz w:val="30"/>
          <w:szCs w:val="30"/>
        </w:rPr>
        <w:t>2018</w:t>
      </w:r>
      <w:r>
        <w:rPr>
          <w:rFonts w:ascii="宋体" w:eastAsia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eastAsia="宋体" w:hAnsi="宋体"/>
          <w:b/>
          <w:color w:val="000000"/>
          <w:sz w:val="30"/>
          <w:szCs w:val="30"/>
        </w:rPr>
        <w:t>学年第</w:t>
      </w:r>
      <w:r>
        <w:rPr>
          <w:rFonts w:ascii="宋体" w:eastAsia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b/>
          <w:color w:val="000000"/>
          <w:sz w:val="30"/>
          <w:szCs w:val="30"/>
          <w:u w:val="single"/>
        </w:rPr>
        <w:t>二</w:t>
      </w:r>
      <w:bookmarkStart w:id="0" w:name="_GoBack"/>
      <w:bookmarkEnd w:id="0"/>
      <w:r>
        <w:rPr>
          <w:rFonts w:ascii="宋体" w:eastAsia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b/>
          <w:color w:val="000000"/>
          <w:sz w:val="30"/>
          <w:szCs w:val="30"/>
        </w:rPr>
        <w:t>学期）</w:t>
      </w:r>
    </w:p>
    <w:p w:rsidR="00940AFB" w:rsidRDefault="006177A1">
      <w:pPr>
        <w:snapToGrid w:val="0"/>
        <w:spacing w:after="200" w:line="360" w:lineRule="auto"/>
        <w:ind w:firstLine="480"/>
        <w:jc w:val="center"/>
        <w:rPr>
          <w:rFonts w:ascii="仿宋_GB2312" w:eastAsia="Arial" w:hAnsi="Arial"/>
          <w:color w:val="000000"/>
          <w:sz w:val="24"/>
          <w:szCs w:val="24"/>
        </w:rPr>
      </w:pPr>
      <w:r>
        <w:rPr>
          <w:rFonts w:ascii="仿宋_GB2312" w:eastAsia="Arial" w:hAnsi="Arial"/>
          <w:color w:val="000000"/>
          <w:sz w:val="24"/>
          <w:szCs w:val="24"/>
        </w:rPr>
        <w:t>社团名称：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和熙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武术协会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Arial" w:hAnsi="Arial"/>
          <w:color w:val="000000"/>
          <w:sz w:val="24"/>
          <w:szCs w:val="24"/>
        </w:rPr>
        <w:t xml:space="preserve">        </w:t>
      </w:r>
      <w:r>
        <w:rPr>
          <w:rFonts w:ascii="仿宋_GB2312" w:eastAsia="Arial" w:hAnsi="Arial"/>
          <w:color w:val="000000"/>
          <w:sz w:val="24"/>
          <w:szCs w:val="24"/>
        </w:rPr>
        <w:t>指导教师姓名：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>李文明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      </w:t>
      </w:r>
      <w:r>
        <w:rPr>
          <w:rFonts w:ascii="仿宋_GB2312" w:eastAsia="Arial" w:hAnsi="Arial"/>
          <w:color w:val="000000"/>
          <w:sz w:val="24"/>
          <w:szCs w:val="24"/>
        </w:rPr>
        <w:t xml:space="preserve">       </w:t>
      </w:r>
      <w:r>
        <w:rPr>
          <w:rFonts w:ascii="仿宋_GB2312" w:eastAsia="Arial" w:hAnsi="Arial"/>
          <w:color w:val="000000"/>
          <w:sz w:val="24"/>
          <w:szCs w:val="24"/>
        </w:rPr>
        <w:t>填写日期：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2018</w:t>
      </w:r>
      <w:r>
        <w:rPr>
          <w:rFonts w:ascii="仿宋_GB2312" w:eastAsia="Arial" w:hAnsi="Arial"/>
          <w:color w:val="000000"/>
          <w:sz w:val="24"/>
          <w:szCs w:val="24"/>
        </w:rPr>
        <w:t>年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3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Arial" w:hAnsi="Arial"/>
          <w:color w:val="000000"/>
          <w:sz w:val="24"/>
          <w:szCs w:val="24"/>
        </w:rPr>
        <w:t>月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 2</w:t>
      </w:r>
      <w:r>
        <w:rPr>
          <w:rFonts w:ascii="仿宋_GB2312" w:eastAsia="Arial" w:hAnsi="Arial"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Arial" w:hAnsi="Arial"/>
          <w:color w:val="000000"/>
          <w:sz w:val="24"/>
          <w:szCs w:val="24"/>
        </w:rPr>
        <w:t>日</w:t>
      </w:r>
    </w:p>
    <w:p w:rsidR="00940AFB" w:rsidRDefault="006177A1">
      <w:pPr>
        <w:numPr>
          <w:ilvl w:val="0"/>
          <w:numId w:val="2"/>
        </w:numPr>
        <w:snapToGrid w:val="0"/>
        <w:spacing w:after="200"/>
        <w:jc w:val="lef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训练时间</w:t>
      </w:r>
    </w:p>
    <w:p w:rsidR="00940AFB" w:rsidRDefault="006177A1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1,  3</w:t>
      </w:r>
      <w:r>
        <w:rPr>
          <w:rFonts w:hAnsi="Times New Roman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>2</w:t>
      </w:r>
      <w:r>
        <w:rPr>
          <w:rFonts w:hAnsi="Times New Roman"/>
          <w:sz w:val="28"/>
          <w:szCs w:val="28"/>
        </w:rPr>
        <w:t>日至</w:t>
      </w:r>
      <w:r>
        <w:rPr>
          <w:rFonts w:hAnsi="Times New Roman"/>
          <w:sz w:val="28"/>
          <w:szCs w:val="28"/>
        </w:rPr>
        <w:t>7</w:t>
      </w:r>
      <w:r>
        <w:rPr>
          <w:rFonts w:hAnsi="Times New Roman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>1</w:t>
      </w:r>
      <w:r>
        <w:rPr>
          <w:rFonts w:hAnsi="Times New Roman"/>
          <w:sz w:val="28"/>
          <w:szCs w:val="28"/>
        </w:rPr>
        <w:t>日</w:t>
      </w:r>
    </w:p>
    <w:p w:rsidR="00940AFB" w:rsidRDefault="006177A1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2,  </w:t>
      </w:r>
      <w:r>
        <w:rPr>
          <w:rFonts w:hAnsi="Times New Roman"/>
          <w:sz w:val="28"/>
          <w:szCs w:val="28"/>
        </w:rPr>
        <w:t>每周一，周二，周四</w:t>
      </w:r>
      <w:r>
        <w:rPr>
          <w:rFonts w:hAnsi="Times New Roman"/>
          <w:sz w:val="28"/>
          <w:szCs w:val="28"/>
        </w:rPr>
        <w:t xml:space="preserve">     </w:t>
      </w:r>
      <w:r>
        <w:rPr>
          <w:rFonts w:hAnsi="Times New Roman"/>
          <w:sz w:val="28"/>
          <w:szCs w:val="28"/>
        </w:rPr>
        <w:t>早</w:t>
      </w:r>
      <w:r>
        <w:rPr>
          <w:rFonts w:hAnsi="Times New Roman"/>
          <w:sz w:val="28"/>
          <w:szCs w:val="28"/>
        </w:rPr>
        <w:t xml:space="preserve">6:00~6:30       </w:t>
      </w:r>
      <w:r>
        <w:rPr>
          <w:rFonts w:hAnsi="Times New Roman"/>
          <w:sz w:val="28"/>
          <w:szCs w:val="28"/>
        </w:rPr>
        <w:t>晚</w:t>
      </w:r>
      <w:r>
        <w:rPr>
          <w:rFonts w:hAnsi="Times New Roman"/>
          <w:sz w:val="28"/>
          <w:szCs w:val="28"/>
        </w:rPr>
        <w:t xml:space="preserve">20:30~21:40     </w:t>
      </w:r>
      <w:r>
        <w:rPr>
          <w:rFonts w:hAnsi="Times New Roman"/>
          <w:sz w:val="28"/>
          <w:szCs w:val="28"/>
        </w:rPr>
        <w:t>到网球场训练</w:t>
      </w:r>
    </w:p>
    <w:tbl>
      <w:tblPr>
        <w:tblpPr w:leftFromText="180" w:rightFromText="180" w:vertAnchor="text" w:horzAnchor="page" w:tblpX="4841" w:tblpY="727"/>
        <w:tblOverlap w:val="never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  <w:gridCol w:w="2178"/>
      </w:tblGrid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hAnsi="Times New Roman"/>
              </w:rPr>
              <w:t>序号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hAnsi="Times New Roman"/>
              </w:rPr>
              <w:t>时间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hAnsi="Times New Roman"/>
              </w:rPr>
              <w:t>地点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40"/>
              <w:jc w:val="center"/>
              <w:rPr>
                <w:rFonts w:ascii="Calibri" w:eastAsia="微软雅黑" w:hAnsi="微软雅黑"/>
                <w:sz w:val="21"/>
                <w:szCs w:val="21"/>
              </w:rPr>
            </w:pPr>
            <w:r>
              <w:rPr>
                <w:rFonts w:hAnsi="Times New Roman"/>
              </w:rPr>
              <w:t>活动内容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1"/>
                <w:szCs w:val="21"/>
              </w:rPr>
            </w:pPr>
            <w:r>
              <w:rPr>
                <w:rFonts w:hAnsi="Times New Roman"/>
              </w:rPr>
              <w:t>活动对象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太极社日常会议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>二十四式基础教学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Pr="006177A1" w:rsidRDefault="006177A1" w:rsidP="006177A1">
            <w:pPr>
              <w:snapToGrid w:val="0"/>
              <w:spacing w:after="200" w:line="360" w:lineRule="auto"/>
              <w:ind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混元太极剑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，杨氏太极刀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940AFB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both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套路，混元太极，杨氏太极刀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B" w:rsidRDefault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套路，混元太极，杨氏太极刀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十一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武术基本功，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杨氏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/>
                <w:sz w:val="24"/>
                <w:szCs w:val="24"/>
              </w:rPr>
              <w:t>0</w:t>
            </w:r>
            <w:proofErr w:type="gramStart"/>
            <w:r>
              <w:rPr>
                <w:rFonts w:ascii="Calibri" w:eastAsia="宋体" w:hAnsi="Calibri" w:hint="eastAsia"/>
                <w:sz w:val="24"/>
                <w:szCs w:val="24"/>
              </w:rPr>
              <w:t>式规定</w:t>
            </w:r>
            <w:proofErr w:type="gramEnd"/>
            <w:r>
              <w:rPr>
                <w:rFonts w:ascii="Calibri" w:eastAsia="宋体" w:hAnsi="Calibri" w:hint="eastAsia"/>
                <w:sz w:val="24"/>
                <w:szCs w:val="24"/>
              </w:rPr>
              <w:t>套路，混元太极，杨氏太极刀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十二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国家武术比赛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十三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实战推手，龙华太极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十四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实战推手，归元太极1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6177A1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</w:tbl>
    <w:p w:rsidR="00940AFB" w:rsidRDefault="00940AFB">
      <w:pPr>
        <w:snapToGrid w:val="0"/>
        <w:spacing w:after="200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tbl>
      <w:tblPr>
        <w:tblpPr w:leftFromText="180" w:rightFromText="180" w:vertAnchor="text" w:horzAnchor="page" w:tblpX="4841" w:tblpY="727"/>
        <w:tblOverlap w:val="never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  <w:gridCol w:w="2178"/>
      </w:tblGrid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实战推手，归元太极1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实战推手，归元太极1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</w:tbl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tbl>
      <w:tblPr>
        <w:tblpPr w:leftFromText="180" w:rightFromText="180" w:vertAnchor="text" w:horzAnchor="page" w:tblpX="4841" w:tblpY="727"/>
        <w:tblOverlap w:val="never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  <w:gridCol w:w="2178"/>
      </w:tblGrid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实战推手，归元太极1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，太极对练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</w:tbl>
    <w:p w:rsidR="00940AFB" w:rsidRDefault="00940AFB">
      <w:pPr>
        <w:snapToGrid w:val="0"/>
        <w:spacing w:after="200" w:line="220" w:lineRule="atLeast"/>
        <w:rPr>
          <w:rFonts w:hAnsi="Times New Roman"/>
          <w:sz w:val="28"/>
          <w:szCs w:val="28"/>
        </w:rPr>
      </w:pPr>
    </w:p>
    <w:tbl>
      <w:tblPr>
        <w:tblpPr w:leftFromText="180" w:rightFromText="180" w:vertAnchor="text" w:horzAnchor="page" w:tblpX="4841" w:tblpY="727"/>
        <w:tblOverlap w:val="never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  <w:gridCol w:w="2178"/>
      </w:tblGrid>
      <w:tr w:rsidR="006177A1" w:rsidTr="00516040">
        <w:trPr>
          <w:trHeight w:val="113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24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jc w:val="center"/>
              <w:rPr>
                <w:rFonts w:ascii="Calibri" w:eastAsia="微软雅黑" w:hAnsi="微软雅黑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r>
              <w:rPr>
                <w:rFonts w:hAnsi="Times New Roman"/>
                <w:sz w:val="24"/>
                <w:szCs w:val="24"/>
              </w:rPr>
              <w:t>周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网球场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实战推手，归元太极1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，太极对练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1" w:rsidRDefault="006177A1" w:rsidP="00516040">
            <w:pPr>
              <w:snapToGrid w:val="0"/>
              <w:spacing w:after="200" w:line="360" w:lineRule="auto"/>
              <w:ind w:firstLine="48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协会成员</w:t>
            </w:r>
          </w:p>
        </w:tc>
      </w:tr>
    </w:tbl>
    <w:p w:rsidR="00940AFB" w:rsidRDefault="00940AFB">
      <w:pPr>
        <w:numPr>
          <w:ilvl w:val="0"/>
          <w:numId w:val="1"/>
        </w:numPr>
        <w:snapToGrid w:val="0"/>
        <w:spacing w:after="200"/>
        <w:jc w:val="left"/>
        <w:rPr>
          <w:rFonts w:hAnsi="Times New Roman"/>
          <w:sz w:val="28"/>
          <w:szCs w:val="28"/>
        </w:rPr>
      </w:pPr>
    </w:p>
    <w:sectPr w:rsidR="00940AFB">
      <w:pgSz w:w="20809" w:h="14685" w:orient="landscape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00"/>
    <w:family w:val="auto"/>
    <w:pitch w:val="variable"/>
    <w:sig w:usb0="A00002EF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2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1" w15:restartNumberingAfterBreak="0">
    <w:nsid w:val="00000001"/>
    <w:multiLevelType w:val="multilevel"/>
    <w:tmpl w:val="0000482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  <w:jc w:val="both"/>
      </w:pPr>
      <w:rPr>
        <w:rFonts w:ascii="Tahoma" w:eastAsia="Times New Roman" w:hAnsi="Tahoma"/>
        <w:w w:val="100"/>
        <w:sz w:val="28"/>
        <w:szCs w:val="28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AFB"/>
    <w:rsid w:val="006177A1"/>
    <w:rsid w:val="00940AF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83E7F"/>
  <w15:docId w15:val="{2136F84D-EB5D-4CA7-A1A2-90BD65C3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ahoma" w:eastAsia="Times New Roman" w:hAnsi="Tahoma"/>
      <w:sz w:val="22"/>
      <w:szCs w:val="22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</Words>
  <Characters>737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社团培训指导计划（2013 ～2014  学年第 二 学期）</dc:title>
  <dc:creator>Administrator</dc:creator>
  <cp:lastModifiedBy>清玄</cp:lastModifiedBy>
  <cp:revision>4</cp:revision>
  <dcterms:created xsi:type="dcterms:W3CDTF">2018-06-05T04:33:00Z</dcterms:created>
  <dcterms:modified xsi:type="dcterms:W3CDTF">2018-06-05T04:41:00Z</dcterms:modified>
</cp:coreProperties>
</file>